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Arial" w:cs="Arial" w:eastAsia="Arial" w:hAnsi="Arial"/>
          <w:b w:val="1"/>
          <w:bCs w:val="1"/>
          <w:color w:val="222222"/>
          <w:highlight w:val="white"/>
        </w:rPr>
      </w:pPr>
      <w:r w:rsidDel="00000000" w:rsidR="00000000" w:rsidRPr="00000000">
        <w:rPr>
          <w:rFonts w:ascii="Arial" w:cs="Arial" w:eastAsia="Arial" w:hAnsi="Arial"/>
          <w:b w:val="1"/>
          <w:bCs w:val="1"/>
          <w:color w:val="222222"/>
          <w:highlight w:val="white"/>
          <w:rtl w:val="0"/>
        </w:rPr>
        <w:t xml:space="preserve">ATENCIÓN INMEDIATA Y COORDINACIÓN INTERINSTITUCIONAL PERMITEN CONTROLAR INCENDIO EN LA SM 247 DE CANCÚN </w:t>
      </w:r>
    </w:p>
    <w:p w:rsidR="00000000" w:rsidDel="00000000" w:rsidP="00000000" w:rsidRDefault="00000000" w:rsidRPr="00000000" w14:paraId="00000002">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b w:val="1"/>
          <w:bCs w:val="1"/>
          <w:color w:val="222222"/>
          <w:highlight w:val="white"/>
          <w:rtl w:val="0"/>
        </w:rPr>
        <w:t xml:space="preserve">Cancún, Q. R., a 13 de enero de 2026.– </w:t>
      </w:r>
      <w:r w:rsidDel="00000000" w:rsidR="00000000" w:rsidRPr="00000000">
        <w:rPr>
          <w:rFonts w:ascii="Arial" w:cs="Arial" w:eastAsia="Arial" w:hAnsi="Arial"/>
          <w:color w:val="222222"/>
          <w:highlight w:val="white"/>
          <w:rtl w:val="0"/>
        </w:rPr>
        <w:t xml:space="preserve">Gracias a la oportuna coordinación entre dependencias municipales, el incendio registrado la noche de este lunes en un comercio ubicado sobre la avenida Arco Norte, en la Supermanzana 247, fue controlado sin que se reportaran personas lesionadas.</w:t>
      </w:r>
    </w:p>
    <w:p w:rsidR="00000000" w:rsidDel="00000000" w:rsidP="00000000" w:rsidRDefault="00000000" w:rsidRPr="00000000" w14:paraId="00000003">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Por indicaciones de la Presidenta Municipal, Ana Paty Peralta, el secretario general del Ayuntamiento, Pablo Gutiérrez Fernández, acudió al lugar de los hechos para supervisar las acciones realizadas en conjunto con el Heroico Cuerpo de Bomberos, Protección Civil y Servicios Públicos, destacando la respuesta inmediata y el trabajo coordinado para salvaguardar a la ciudadanía.</w:t>
      </w:r>
    </w:p>
    <w:p w:rsidR="00000000" w:rsidDel="00000000" w:rsidP="00000000" w:rsidRDefault="00000000" w:rsidRPr="00000000" w14:paraId="00000004">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De acuerdo con el reporte de la Dirección General del Heroico Cuerpo de Bomberos, el incidente fue reportado a las 20:34 horas a través del C-5, como un incendio en un local comercial habilitado para la venta de muebles.</w:t>
      </w:r>
    </w:p>
    <w:p w:rsidR="00000000" w:rsidDel="00000000" w:rsidP="00000000" w:rsidRDefault="00000000" w:rsidRPr="00000000" w14:paraId="00000005">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Al sitio acudieron las unidades con un estado de fuerza de 12 elementos, quienes al arribar constataron que el incendio se encontraba en pleno desarrollo. De inmediato, se realizaron labores de sofocación y mitigación para evitar la propagación del fuego a inmuebles aledaños.</w:t>
      </w:r>
    </w:p>
    <w:p w:rsidR="00000000" w:rsidDel="00000000" w:rsidP="00000000" w:rsidRDefault="00000000" w:rsidRPr="00000000" w14:paraId="00000006">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Gracias a la rápida intervención del personal operativo, el incendio fue controlado oportunamente, sin que se registraran personas lesionadas. Posteriormente, los bomberos continuaron con trabajos de enfriamiento y aseguramiento del área para eliminar cualquier riesgo.</w:t>
      </w:r>
    </w:p>
    <w:p w:rsidR="00000000" w:rsidDel="00000000" w:rsidP="00000000" w:rsidRDefault="00000000" w:rsidRPr="00000000" w14:paraId="00000007">
      <w:pPr>
        <w:spacing w:after="240" w:before="240" w:lineRule="auto"/>
        <w:jc w:val="both"/>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Las autoridades municipales reiteran el llamado a la ciudadanía a manejar con precaución y atender las indicaciones del personal en la zona, así como el compromiso del gobierno municipal de seguir trabajando de manera coordinada para proteger la integridad de las y los cancunenses.</w:t>
      </w:r>
    </w:p>
    <w:p w:rsidR="00000000" w:rsidDel="00000000" w:rsidP="00000000" w:rsidRDefault="00000000" w:rsidRPr="00000000" w14:paraId="00000008">
      <w:pPr>
        <w:spacing w:after="240" w:before="240" w:lineRule="auto"/>
        <w:jc w:val="center"/>
        <w:rPr>
          <w:rFonts w:ascii="Arial" w:cs="Arial" w:eastAsia="Arial" w:hAnsi="Arial"/>
          <w:color w:val="222222"/>
          <w:highlight w:val="white"/>
        </w:rPr>
      </w:pPr>
      <w:r w:rsidDel="00000000" w:rsidR="00000000" w:rsidRPr="00000000">
        <w:rPr>
          <w:rFonts w:ascii="Arial" w:cs="Arial" w:eastAsia="Arial" w:hAnsi="Arial"/>
          <w:color w:val="222222"/>
          <w:highlight w:val="white"/>
          <w:rtl w:val="0"/>
        </w:rPr>
        <w:t xml:space="preserve">************</w:t>
      </w:r>
    </w:p>
    <w:p w:rsidR="00000000" w:rsidDel="00000000" w:rsidP="00000000" w:rsidRDefault="00000000" w:rsidRPr="00000000" w14:paraId="00000009">
      <w:pPr>
        <w:spacing w:after="240" w:before="240" w:lineRule="auto"/>
        <w:jc w:val="both"/>
        <w:rPr>
          <w:rFonts w:ascii="Arial" w:cs="Arial" w:eastAsia="Arial" w:hAnsi="Arial"/>
          <w:b w:val="1"/>
          <w:bCs w:val="1"/>
          <w:color w:val="222222"/>
          <w:highlight w:val="white"/>
        </w:rPr>
      </w:pPr>
      <w:r w:rsidDel="00000000" w:rsidR="00000000" w:rsidRPr="00000000">
        <w:rPr>
          <w:rtl w:val="0"/>
        </w:rPr>
      </w:r>
    </w:p>
    <w:sectPr>
      <w:headerReference r:id="rId7" w:type="default"/>
      <w:footerReference r:id="rId8" w:type="default"/>
      <w:pgSz w:h="15840" w:w="12240" w:orient="portrait"/>
      <w:pgMar w:bottom="1417" w:top="1417" w:left="1701" w:right="1701" w:header="209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-1080134</wp:posOffset>
          </wp:positionH>
          <wp:positionV relativeFrom="paragraph">
            <wp:posOffset>-45719</wp:posOffset>
          </wp:positionV>
          <wp:extent cx="7766050" cy="502920"/>
          <wp:effectExtent b="0" l="0" r="0" t="0"/>
          <wp:wrapNone/>
          <wp:docPr id="2126784215" name="image1.png"/>
          <a:graphic>
            <a:graphicData uri="http://schemas.openxmlformats.org/drawingml/2006/picture">
              <pic:pic>
                <pic:nvPicPr>
                  <pic:cNvPr id="0" name="image1.png"/>
                  <pic:cNvPicPr preferRelativeResize="0"/>
                </pic:nvPicPr>
                <pic:blipFill>
                  <a:blip r:embed="rId1"/>
                  <a:srcRect b="2722" l="0" r="0" t="92273"/>
                  <a:stretch>
                    <a:fillRect/>
                  </a:stretch>
                </pic:blipFill>
                <pic:spPr>
                  <a:xfrm>
                    <a:off x="0" y="0"/>
                    <a:ext cx="7766050" cy="50292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0A">
    <w:pPr>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-1073784</wp:posOffset>
          </wp:positionH>
          <wp:positionV relativeFrom="paragraph">
            <wp:posOffset>-1340484</wp:posOffset>
          </wp:positionV>
          <wp:extent cx="7766050" cy="1043940"/>
          <wp:effectExtent b="0" l="0" r="0" t="0"/>
          <wp:wrapNone/>
          <wp:docPr id="2126784214" name="image1.png"/>
          <a:graphic>
            <a:graphicData uri="http://schemas.openxmlformats.org/drawingml/2006/picture">
              <pic:pic>
                <pic:nvPicPr>
                  <pic:cNvPr id="0" name="image1.png"/>
                  <pic:cNvPicPr preferRelativeResize="0"/>
                </pic:nvPicPr>
                <pic:blipFill>
                  <a:blip r:embed="rId1"/>
                  <a:srcRect b="86124" l="0" r="0" t="3488"/>
                  <a:stretch>
                    <a:fillRect/>
                  </a:stretch>
                </pic:blipFill>
                <pic:spPr>
                  <a:xfrm>
                    <a:off x="0" y="0"/>
                    <a:ext cx="7766050" cy="104394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
              <a:graphic>
                <a:graphicData uri="http://schemas.microsoft.com/office/word/2010/wordprocessingShape">
                  <wps:wsp>
                    <wps:cNvSpPr/>
                    <wps:cNvPr id="2" name="Shape 2"/>
                    <wps:spPr>
                      <a:xfrm>
                        <a:off x="4168710" y="3619980"/>
                        <a:ext cx="2354580" cy="320040"/>
                      </a:xfrm>
                      <a:prstGeom prst="rect">
                        <a:avLst/>
                      </a:prstGeom>
                      <a:solidFill>
                        <a:schemeClr val="lt1"/>
                      </a:solidFill>
                      <a:ln cap="flat" cmpd="sng" w="12700">
                        <a:solidFill>
                          <a:schemeClr val="dk1"/>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24"/>
                              <w:vertAlign w:val="baseline"/>
                            </w:rPr>
                            <w:t xml:space="preserve">Comunicado de prensa: 18</w:t>
                          </w:r>
                          <w:r w:rsidDel="00000000" w:rsidR="00000000" w:rsidRPr="00000000">
                            <w:rPr>
                              <w:rFonts w:ascii="Calibri" w:cs="Calibri" w:eastAsia="Calibri" w:hAnsi="Calibri"/>
                              <w:b w:val="1"/>
                              <w:i w:val="0"/>
                              <w:smallCaps w:val="0"/>
                              <w:strike w:val="0"/>
                              <w:color w:val="000000"/>
                              <w:sz w:val="24"/>
                              <w:vertAlign w:val="baseline"/>
                            </w:rPr>
                            <w:t xml:space="preserve">70</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4038600</wp:posOffset>
              </wp:positionH>
              <wp:positionV relativeFrom="paragraph">
                <wp:posOffset>-279399</wp:posOffset>
              </wp:positionV>
              <wp:extent cx="2367280" cy="342257"/>
              <wp:effectExtent b="0" l="0" r="0" t="0"/>
              <wp:wrapNone/>
              <wp:docPr id="2126784213"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367280" cy="342257"/>
                      </a:xfrm>
                      <a:prstGeom prst="rect"/>
                      <a:ln/>
                    </pic:spPr>
                  </pic:pic>
                </a:graphicData>
              </a:graphic>
            </wp:anchor>
          </w:drawing>
        </mc:Fallback>
      </mc:AlternateConten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ES_tradnl"/>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EncabezadoCar" w:customStyle="1">
    <w:name w:val="Encabezado Car"/>
    <w:basedOn w:val="Fuentedeprrafopredeter"/>
    <w:link w:val="Encabezado"/>
    <w:uiPriority w:val="99"/>
    <w:rsid w:val="0092028B"/>
  </w:style>
  <w:style w:type="paragraph" w:styleId="Piedepgina">
    <w:name w:val="footer"/>
    <w:basedOn w:val="Normal"/>
    <w:link w:val="PiedepginaCar"/>
    <w:uiPriority w:val="99"/>
    <w:unhideWhenUsed w:val="1"/>
    <w:rsid w:val="0092028B"/>
    <w:pPr>
      <w:tabs>
        <w:tab w:val="center" w:pos="4419"/>
        <w:tab w:val="right" w:pos="8838"/>
      </w:tabs>
    </w:pPr>
    <w:rPr>
      <w:rFonts w:asciiTheme="minorHAnsi" w:cstheme="minorBidi" w:eastAsiaTheme="minorHAnsi" w:hAnsiTheme="minorHAnsi"/>
      <w:kern w:val="2"/>
      <w:sz w:val="22"/>
      <w:szCs w:val="22"/>
      <w:lang w:val="es-MX"/>
    </w:rPr>
  </w:style>
  <w:style w:type="character" w:styleId="PiedepginaCar" w:customStyle="1">
    <w:name w:val="Pie de página Car"/>
    <w:basedOn w:val="Fuentedeprrafopredeter"/>
    <w:link w:val="Piedepgina"/>
    <w:uiPriority w:val="99"/>
    <w:rsid w:val="0092028B"/>
  </w:style>
  <w:style w:type="paragraph" w:styleId="Sinespaciado">
    <w:name w:val="No Spacing"/>
    <w:uiPriority w:val="1"/>
    <w:qFormat w:val="1"/>
    <w:rsid w:val="0092028B"/>
    <w:pPr>
      <w:spacing w:after="0" w:line="240" w:lineRule="auto"/>
    </w:pPr>
    <w:rPr>
      <w:rFonts w:ascii="Cambria" w:cs="Times New Roman" w:eastAsia="Calibri" w:hAnsi="Cambria"/>
      <w:kern w:val="0"/>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val="1"/>
    <w:rsid w:val="0092028B"/>
    <w:pPr>
      <w:ind w:left="720"/>
      <w:contextualSpacing w:val="1"/>
    </w:pPr>
  </w:style>
  <w:style w:type="character" w:styleId="il" w:customStyle="1">
    <w:name w:val="il"/>
    <w:basedOn w:val="Fuentedeprrafopredeter"/>
    <w:rsid w:val="00013FA5"/>
  </w:style>
  <w:style w:type="paragraph" w:styleId="NormalWeb">
    <w:name w:val="Normal (Web)"/>
    <w:basedOn w:val="Normal"/>
    <w:uiPriority w:val="99"/>
    <w:semiHidden w:val="1"/>
    <w:unhideWhenUsed w:val="1"/>
    <w:rsid w:val="0092707F"/>
    <w:pPr>
      <w:spacing w:after="100" w:afterAutospacing="1" w:before="100" w:beforeAutospacing="1"/>
    </w:pPr>
    <w:rPr>
      <w:rFonts w:ascii="Times New Roman" w:eastAsia="Times New Roman" w:hAnsi="Times New Roman"/>
      <w:lang w:val="en-US"/>
    </w:rPr>
  </w:style>
  <w:style w:type="character" w:styleId="Hipervnculo">
    <w:name w:val="Hyperlink"/>
    <w:basedOn w:val="Fuentedeprrafopredeter"/>
    <w:uiPriority w:val="99"/>
    <w:unhideWhenUsed w:val="1"/>
    <w:rsid w:val="00FE7BCF"/>
    <w:rPr>
      <w:color w:val="0563c1" w:themeColor="hyperlink"/>
      <w:u w:val="single"/>
    </w:rPr>
  </w:style>
  <w:style w:type="character" w:styleId="Ttulo1Car" w:customStyle="1">
    <w:name w:val="Título 1 Car"/>
    <w:basedOn w:val="Fuentedeprrafopredeter"/>
    <w:link w:val="Ttulo1"/>
    <w:uiPriority w:val="9"/>
    <w:rsid w:val="003070BC"/>
    <w:rPr>
      <w:rFonts w:asciiTheme="majorHAnsi" w:cstheme="majorBidi" w:eastAsiaTheme="majorEastAsia" w:hAnsiTheme="majorHAnsi"/>
      <w:color w:val="2f5496" w:themeColor="accent1" w:themeShade="0000BF"/>
      <w:kern w:val="0"/>
      <w:sz w:val="32"/>
      <w:szCs w:val="32"/>
      <w:lang w:val="es-ES_tradnl"/>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6hPxLh4NROof45tkOomzwWjv5ww==">CgMxLjA4AHIhMVVsZkJDSFNmbGhpcU0yZnNHUFpUYXM5OXkwOElGTHAt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2025-07-12T00:36:00Z</dcterms:created>
  <dc:creator>Heyder Manrique</dc:creator>
</cp:coreProperties>
</file>